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0638" w14:textId="77777777" w:rsidR="007017FC" w:rsidRDefault="007017FC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14A2E4D9" w14:textId="77777777" w:rsidR="007017FC" w:rsidRDefault="007017FC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6B844CEA" w14:textId="66C452A1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633A04BE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B1405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9F98D5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132913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</w:tblGrid>
      <w:tr w:rsidR="007017FC" w:rsidRPr="00B55020" w14:paraId="3BF0A3DA" w14:textId="77777777" w:rsidTr="00F434AE">
        <w:trPr>
          <w:trHeight w:val="40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9DA23D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09E258E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06EDCD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81ADE8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5A7FC5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8897FB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A6F6392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2E4BB3E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21EF278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5848C55A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63170C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11C0B77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17F7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27A0528C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8B7DA8" w14:textId="17F6D7CD" w:rsidR="00B52493" w:rsidRDefault="00B52493" w:rsidP="00B5249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p w14:paraId="1EF6BCC3" w14:textId="77777777" w:rsidR="00B52493" w:rsidRPr="00B52493" w:rsidRDefault="00B52493" w:rsidP="00B52493">
      <w:pPr>
        <w:pStyle w:val="Akapitzlist"/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52493" w:rsidRPr="00B55020" w14:paraId="731FDC36" w14:textId="77777777" w:rsidTr="007E0DD0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AB454A3" w14:textId="77777777" w:rsidR="00B52493" w:rsidRPr="00B55020" w:rsidRDefault="00B52493" w:rsidP="007E0DD0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FEC25" w14:textId="7187601F" w:rsidR="00B52493" w:rsidRPr="00B52493" w:rsidRDefault="00B52493" w:rsidP="00B52493">
      <w:pPr>
        <w:pStyle w:val="Akapitzlist"/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 z zainstalowanym w nim głównym źródłem ogrzewania,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52493" w:rsidRPr="00B55020" w14:paraId="643FC12D" w14:textId="77777777" w:rsidTr="007E0DD0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D2309E8" w14:textId="77777777" w:rsidR="00B52493" w:rsidRPr="00B55020" w:rsidRDefault="00B52493" w:rsidP="007E0DD0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E2C884" w14:textId="55C27B81" w:rsidR="00B52493" w:rsidRPr="00B52493" w:rsidRDefault="00B52493" w:rsidP="00B52493">
      <w:pPr>
        <w:pStyle w:val="Akapitzlist"/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 z zainstalowanym w nim głównym źródłem ogrzewania</w:t>
      </w:r>
      <w:r w:rsidRPr="00B52493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52493" w:rsidRPr="00B55020" w14:paraId="055FF75B" w14:textId="77777777" w:rsidTr="007E0DD0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33362BF" w14:textId="77777777" w:rsidR="00B52493" w:rsidRPr="00B55020" w:rsidRDefault="00B52493" w:rsidP="007E0DD0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DA119DA" w14:textId="35A64685" w:rsidR="00B52493" w:rsidRDefault="00B52493" w:rsidP="00B52493">
      <w:pPr>
        <w:pStyle w:val="Akapitzlist"/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lokalu, w których ogrzewanie realizowane jest przez lokalną sieć ciepłowniczą, obsługiwaną z kotła na paliwo stałe zainstalowanego w innym budynku</w:t>
      </w:r>
      <w:r w:rsidRPr="00B52493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Pr="00B5249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6EC1F74" w14:textId="4C1ECFC8" w:rsidR="00B52493" w:rsidRPr="00965CDB" w:rsidRDefault="00B52493" w:rsidP="00965CDB">
      <w:pPr>
        <w:widowControl/>
        <w:tabs>
          <w:tab w:val="left" w:pos="142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965CDB">
        <w:rPr>
          <w:rFonts w:eastAsia="Arial" w:cs="Times New Roman"/>
          <w:color w:val="000000"/>
          <w:sz w:val="20"/>
          <w:vertAlign w:val="superscript"/>
        </w:rPr>
        <w:t>11)</w:t>
      </w:r>
      <w:r w:rsidRPr="00965CDB">
        <w:rPr>
          <w:rFonts w:eastAsia="Arial" w:cs="Times New Roman"/>
          <w:color w:val="000000"/>
          <w:sz w:val="18"/>
          <w:szCs w:val="18"/>
        </w:rPr>
        <w:t xml:space="preserve">Przez lokalną sieć ciepłowniczą należy rozumieć sieć dostarczającą ciepło do budynków z lokalnych źródeł </w:t>
      </w:r>
      <w:r w:rsidR="00965CDB" w:rsidRPr="00965CDB">
        <w:rPr>
          <w:rFonts w:eastAsia="Arial" w:cs="Times New Roman"/>
          <w:color w:val="000000"/>
          <w:sz w:val="18"/>
          <w:szCs w:val="18"/>
        </w:rPr>
        <w:t xml:space="preserve">ciepła (zasilanych węglem kamiennym, brykietem, </w:t>
      </w:r>
      <w:proofErr w:type="spellStart"/>
      <w:r w:rsidR="00965CDB" w:rsidRPr="00965CDB">
        <w:rPr>
          <w:rFonts w:eastAsia="Arial" w:cs="Times New Roman"/>
          <w:color w:val="000000"/>
          <w:sz w:val="18"/>
          <w:szCs w:val="18"/>
        </w:rPr>
        <w:t>peletem</w:t>
      </w:r>
      <w:proofErr w:type="spellEnd"/>
      <w:r w:rsidR="00965CDB" w:rsidRPr="00965CDB">
        <w:rPr>
          <w:rFonts w:eastAsia="Arial" w:cs="Times New Roman"/>
          <w:color w:val="000000"/>
          <w:sz w:val="18"/>
          <w:szCs w:val="18"/>
        </w:rPr>
        <w:t xml:space="preserve">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 z dnia 21 listopada 2008 r. o wspieraniu termomodernizacji i remontów oraz o centralnej ewidencji emisyjności budynków. Przez lokalną sieć ciepłowniczą nie należy rozumieć miejskiej sieci ciepłowniczej.</w:t>
      </w:r>
    </w:p>
    <w:p w14:paraId="73C1872C" w14:textId="77777777" w:rsidR="00B52493" w:rsidRPr="00B52493" w:rsidRDefault="00B52493" w:rsidP="00B5249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C09C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AC3E79" w14:textId="480C6F06"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rrrr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>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613B53">
      <w:headerReference w:type="default" r:id="rId8"/>
      <w:headerReference w:type="first" r:id="rId9"/>
      <w:footnotePr>
        <w:numRestart w:val="eachSect"/>
      </w:footnotePr>
      <w:pgSz w:w="11906" w:h="16838"/>
      <w:pgMar w:top="1247" w:right="1435" w:bottom="1247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1F0D" w14:textId="77777777" w:rsidR="004A3577" w:rsidRDefault="004A3577" w:rsidP="0002490A">
      <w:pPr>
        <w:spacing w:line="240" w:lineRule="auto"/>
      </w:pPr>
      <w:r>
        <w:separator/>
      </w:r>
    </w:p>
  </w:endnote>
  <w:endnote w:type="continuationSeparator" w:id="0">
    <w:p w14:paraId="5C4D1F65" w14:textId="77777777" w:rsidR="004A3577" w:rsidRDefault="004A357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A177" w14:textId="77777777" w:rsidR="004A3577" w:rsidRDefault="004A3577" w:rsidP="0002490A">
      <w:pPr>
        <w:spacing w:line="240" w:lineRule="auto"/>
      </w:pPr>
      <w:r>
        <w:separator/>
      </w:r>
    </w:p>
  </w:footnote>
  <w:footnote w:type="continuationSeparator" w:id="0">
    <w:p w14:paraId="72001BAF" w14:textId="77777777" w:rsidR="004A3577" w:rsidRDefault="004A357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A243B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9D56" w14:textId="2EB50681" w:rsidR="00613B53" w:rsidRPr="00613B53" w:rsidRDefault="00613B53" w:rsidP="00613B53">
    <w:pPr>
      <w:pStyle w:val="Nagwek"/>
      <w:spacing w:line="240" w:lineRule="auto"/>
      <w:jc w:val="right"/>
      <w:rPr>
        <w:i/>
        <w:iCs/>
        <w:sz w:val="18"/>
        <w:szCs w:val="18"/>
      </w:rPr>
    </w:pPr>
    <w:r w:rsidRPr="00613B53">
      <w:rPr>
        <w:i/>
        <w:iCs/>
        <w:sz w:val="18"/>
        <w:szCs w:val="18"/>
      </w:rPr>
      <w:t>Załącznik do rozporządzenie Ministra Klimatu i Środowiska</w:t>
    </w:r>
  </w:p>
  <w:p w14:paraId="71C74C71" w14:textId="283779F6" w:rsidR="00613B53" w:rsidRPr="00613B53" w:rsidRDefault="00613B53" w:rsidP="00613B53">
    <w:pPr>
      <w:pStyle w:val="Nagwek"/>
      <w:spacing w:line="240" w:lineRule="auto"/>
      <w:jc w:val="right"/>
      <w:rPr>
        <w:i/>
        <w:iCs/>
        <w:sz w:val="18"/>
        <w:szCs w:val="18"/>
      </w:rPr>
    </w:pPr>
    <w:r w:rsidRPr="00613B53">
      <w:rPr>
        <w:i/>
        <w:iCs/>
        <w:sz w:val="18"/>
        <w:szCs w:val="18"/>
      </w:rPr>
      <w:t>z dnia 16 sierpnia 2022 r. (Dz. U. poz. 1712)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11635">
    <w:abstractNumId w:val="0"/>
  </w:num>
  <w:num w:numId="2" w16cid:durableId="1153176718">
    <w:abstractNumId w:val="13"/>
  </w:num>
  <w:num w:numId="3" w16cid:durableId="248005710">
    <w:abstractNumId w:val="6"/>
  </w:num>
  <w:num w:numId="4" w16cid:durableId="429662013">
    <w:abstractNumId w:val="14"/>
  </w:num>
  <w:num w:numId="5" w16cid:durableId="947355114">
    <w:abstractNumId w:val="10"/>
  </w:num>
  <w:num w:numId="6" w16cid:durableId="269433909">
    <w:abstractNumId w:val="4"/>
  </w:num>
  <w:num w:numId="7" w16cid:durableId="360908189">
    <w:abstractNumId w:val="19"/>
  </w:num>
  <w:num w:numId="8" w16cid:durableId="1785348720">
    <w:abstractNumId w:val="15"/>
  </w:num>
  <w:num w:numId="9" w16cid:durableId="1308246375">
    <w:abstractNumId w:val="20"/>
  </w:num>
  <w:num w:numId="10" w16cid:durableId="859271298">
    <w:abstractNumId w:val="17"/>
  </w:num>
  <w:num w:numId="11" w16cid:durableId="1244099989">
    <w:abstractNumId w:val="21"/>
  </w:num>
  <w:num w:numId="12" w16cid:durableId="1313675593">
    <w:abstractNumId w:val="8"/>
  </w:num>
  <w:num w:numId="13" w16cid:durableId="16543000">
    <w:abstractNumId w:val="22"/>
  </w:num>
  <w:num w:numId="14" w16cid:durableId="349718107">
    <w:abstractNumId w:val="11"/>
  </w:num>
  <w:num w:numId="15" w16cid:durableId="1886595737">
    <w:abstractNumId w:val="7"/>
  </w:num>
  <w:num w:numId="16" w16cid:durableId="1805855949">
    <w:abstractNumId w:val="18"/>
  </w:num>
  <w:num w:numId="17" w16cid:durableId="1591045032">
    <w:abstractNumId w:val="5"/>
  </w:num>
  <w:num w:numId="18" w16cid:durableId="1639071147">
    <w:abstractNumId w:val="12"/>
  </w:num>
  <w:num w:numId="19" w16cid:durableId="680352203">
    <w:abstractNumId w:val="1"/>
  </w:num>
  <w:num w:numId="20" w16cid:durableId="22176477">
    <w:abstractNumId w:val="9"/>
  </w:num>
  <w:num w:numId="21" w16cid:durableId="126356608">
    <w:abstractNumId w:val="2"/>
  </w:num>
  <w:num w:numId="22" w16cid:durableId="846872098">
    <w:abstractNumId w:val="16"/>
  </w:num>
  <w:num w:numId="23" w16cid:durableId="175165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7698C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3577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3B53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1034"/>
    <w:rsid w:val="006C5996"/>
    <w:rsid w:val="006E5CE1"/>
    <w:rsid w:val="007017FC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522F2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65CDB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4059"/>
    <w:rsid w:val="00B17B51"/>
    <w:rsid w:val="00B26966"/>
    <w:rsid w:val="00B339D2"/>
    <w:rsid w:val="00B41FEC"/>
    <w:rsid w:val="00B421BB"/>
    <w:rsid w:val="00B47A49"/>
    <w:rsid w:val="00B47FF6"/>
    <w:rsid w:val="00B522B1"/>
    <w:rsid w:val="00B52493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0819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434AE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9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53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SARA MGOPS Solec Kuj</cp:lastModifiedBy>
  <cp:revision>4</cp:revision>
  <cp:lastPrinted>2022-08-09T11:59:00Z</cp:lastPrinted>
  <dcterms:created xsi:type="dcterms:W3CDTF">2022-08-17T06:23:00Z</dcterms:created>
  <dcterms:modified xsi:type="dcterms:W3CDTF">2022-08-17T12:12:00Z</dcterms:modified>
</cp:coreProperties>
</file>